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16" w:rsidRDefault="006F1516">
      <w:r>
        <w:t>от 21.05.2020</w:t>
      </w:r>
    </w:p>
    <w:p w:rsidR="006F1516" w:rsidRDefault="006F1516"/>
    <w:p w:rsidR="006F1516" w:rsidRDefault="006F151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F1516" w:rsidRDefault="006F1516">
      <w:r>
        <w:t>Общество с ограниченной ответственностью «ИНТЕГРАЛ» ИНН 5028033326</w:t>
      </w:r>
    </w:p>
    <w:p w:rsidR="006F1516" w:rsidRDefault="006F1516">
      <w:r>
        <w:t>Общество с ограниченной ответственностью «ИНВЕСТСТРОЙПРОЕКТ» ИНН 6161091786</w:t>
      </w:r>
    </w:p>
    <w:p w:rsidR="006F1516" w:rsidRDefault="006F151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1516"/>
    <w:rsid w:val="00045D12"/>
    <w:rsid w:val="0052439B"/>
    <w:rsid w:val="006F151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